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2" w:hanging="4"/>
        <w:rPr>
          <w:rFonts w:ascii="Arial" w:cs="Arial" w:eastAsia="Arial" w:hAnsi="Arial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u w:val="single"/>
          <w:rtl w:val="0"/>
        </w:rPr>
        <w:t xml:space="preserve">MICHEL DUVAL</w:t>
      </w:r>
    </w:p>
    <w:p w:rsidR="00000000" w:rsidDel="00000000" w:rsidP="00000000" w:rsidRDefault="00000000" w:rsidRPr="00000000" w14:paraId="0000000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right="-1193" w:hanging="3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CINE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</w:p>
    <w:p w:rsidR="00000000" w:rsidDel="00000000" w:rsidP="00000000" w:rsidRDefault="00000000" w:rsidRPr="00000000" w14:paraId="0000000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HASTA LA MADRE… DEL DÍA DE LOS MUERTOS</w:t>
        <w:tab/>
        <w:t xml:space="preserve">JAVIER COLINAS</w:t>
        <w:tab/>
        <w:tab/>
        <w:tab/>
        <w:t xml:space="preserve">2023</w:t>
      </w:r>
    </w:p>
    <w:p w:rsidR="00000000" w:rsidDel="00000000" w:rsidP="00000000" w:rsidRDefault="00000000" w:rsidRPr="00000000" w14:paraId="0000000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HASTA LA MADRE… DEL DÍA DE LAS MADRES</w:t>
        <w:tab/>
        <w:tab/>
        <w:t xml:space="preserve">JAVIER COLINAS</w:t>
        <w:tab/>
        <w:tab/>
        <w:tab/>
        <w:t xml:space="preserve">2023</w:t>
        <w:tab/>
      </w:r>
    </w:p>
    <w:p w:rsidR="00000000" w:rsidDel="00000000" w:rsidP="00000000" w:rsidRDefault="00000000" w:rsidRPr="00000000" w14:paraId="00000007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OCTAVA CLÁUSULA</w:t>
        <w:tab/>
        <w:tab/>
        <w:tab/>
        <w:tab/>
        <w:t xml:space="preserve">KOKO STAMBUK</w:t>
        <w:tab/>
        <w:tab/>
        <w:tab/>
        <w:t xml:space="preserve">2022</w:t>
      </w:r>
    </w:p>
    <w:p w:rsidR="00000000" w:rsidDel="00000000" w:rsidP="00000000" w:rsidRDefault="00000000" w:rsidRPr="00000000" w14:paraId="0000000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-1193" w:hanging="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</w:p>
    <w:p w:rsidR="00000000" w:rsidDel="00000000" w:rsidP="00000000" w:rsidRDefault="00000000" w:rsidRPr="00000000" w14:paraId="0000000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ROY EL MAGO</w:t>
        <w:tab/>
        <w:tab/>
        <w:tab/>
        <w:tab/>
        <w:tab/>
        <w:t xml:space="preserve">MICHEL DUVAL</w:t>
        <w:tab/>
        <w:tab/>
        <w:tab/>
        <w:t xml:space="preserve">2018</w:t>
      </w:r>
    </w:p>
    <w:p w:rsidR="00000000" w:rsidDel="00000000" w:rsidP="00000000" w:rsidRDefault="00000000" w:rsidRPr="00000000" w14:paraId="0000000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  <w:t xml:space="preserve">              </w:t>
      </w:r>
    </w:p>
    <w:p w:rsidR="00000000" w:rsidDel="00000000" w:rsidP="00000000" w:rsidRDefault="00000000" w:rsidRPr="00000000" w14:paraId="0000000D">
      <w:pPr>
        <w:pStyle w:val="Heading3"/>
        <w:ind w:left="1" w:right="27" w:hanging="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TELEVISIÓN</w:t>
      </w:r>
    </w:p>
    <w:p w:rsidR="00000000" w:rsidDel="00000000" w:rsidP="00000000" w:rsidRDefault="00000000" w:rsidRPr="00000000" w14:paraId="0000000E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PRODUCCIÒN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MAREA DE PASIONES</w:t>
        <w:tab/>
        <w:tab/>
        <w:tab/>
        <w:t xml:space="preserve">TELEVISA</w:t>
        <w:tab/>
        <w:tab/>
        <w:tab/>
        <w:tab/>
        <w:t xml:space="preserve">2024</w:t>
        <w:br w:type="textWrapping"/>
        <w:t xml:space="preserve">PARIENTES A LA FUERZA</w:t>
        <w:tab/>
        <w:tab/>
        <w:t xml:space="preserve">T</w:t>
        <w:tab/>
        <w:t xml:space="preserve">ELEMUNDO</w:t>
        <w:tab/>
        <w:tab/>
        <w:tab/>
        <w:tab/>
        <w:t xml:space="preserve">2021-2022</w:t>
      </w:r>
    </w:p>
    <w:p w:rsidR="00000000" w:rsidDel="00000000" w:rsidP="00000000" w:rsidRDefault="00000000" w:rsidRPr="00000000" w14:paraId="0000001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S.O.Z: SOLDADOS O ZOMBIES</w:t>
        <w:tab/>
        <w:tab/>
        <w:t xml:space="preserve">AMAZON PRIME VIDEO</w:t>
        <w:tab/>
        <w:tab/>
        <w:tab/>
        <w:t xml:space="preserve">2021</w:t>
      </w:r>
    </w:p>
    <w:p w:rsidR="00000000" w:rsidDel="00000000" w:rsidP="00000000" w:rsidRDefault="00000000" w:rsidRPr="00000000" w14:paraId="0000001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HEREDEROS POR ACCIDENTE</w:t>
        <w:tab/>
        <w:tab/>
        <w:t xml:space="preserve">CLAROVIDEO</w:t>
        <w:tab/>
        <w:tab/>
        <w:tab/>
        <w:tab/>
        <w:t xml:space="preserve">2020</w:t>
      </w:r>
    </w:p>
    <w:p w:rsidR="00000000" w:rsidDel="00000000" w:rsidP="00000000" w:rsidRDefault="00000000" w:rsidRPr="00000000" w14:paraId="0000001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DIABLERO</w:t>
        <w:tab/>
        <w:tab/>
        <w:tab/>
        <w:tab/>
        <w:t xml:space="preserve">NETFLIX</w:t>
        <w:tab/>
        <w:tab/>
        <w:tab/>
        <w:tab/>
        <w:tab/>
        <w:t xml:space="preserve">2019</w:t>
      </w:r>
    </w:p>
    <w:p w:rsidR="00000000" w:rsidDel="00000000" w:rsidP="00000000" w:rsidRDefault="00000000" w:rsidRPr="00000000" w14:paraId="00000013">
      <w:pPr>
        <w:ind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PUÑO LIMPIO</w:t>
        <w:tab/>
        <w:tab/>
        <w:tab/>
        <w:tab/>
        <w:t xml:space="preserve">LUNA FILMS</w:t>
        <w:tab/>
        <w:tab/>
        <w:tab/>
        <w:tab/>
        <w:t xml:space="preserve">2019</w:t>
      </w:r>
    </w:p>
    <w:p w:rsidR="00000000" w:rsidDel="00000000" w:rsidP="00000000" w:rsidRDefault="00000000" w:rsidRPr="00000000" w14:paraId="00000014">
      <w:pPr>
        <w:ind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DEADLY CLASS</w:t>
        <w:tab/>
        <w:tab/>
        <w:tab/>
        <w:tab/>
        <w:t xml:space="preserve">SONY PICTURES TELEVISION</w:t>
        <w:tab/>
        <w:tab/>
        <w:t xml:space="preserve">2018-2019</w:t>
      </w:r>
    </w:p>
    <w:p w:rsidR="00000000" w:rsidDel="00000000" w:rsidP="00000000" w:rsidRDefault="00000000" w:rsidRPr="00000000" w14:paraId="00000015">
      <w:pPr>
        <w:ind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SEÑORA ACERO</w:t>
        <w:tab/>
        <w:tab/>
        <w:tab/>
        <w:tab/>
        <w:t xml:space="preserve">ARGOS COMUNICACION</w:t>
        <w:tab/>
        <w:tab/>
        <w:tab/>
        <w:t xml:space="preserve">2015-2019</w:t>
      </w:r>
    </w:p>
    <w:p w:rsidR="00000000" w:rsidDel="00000000" w:rsidP="00000000" w:rsidRDefault="00000000" w:rsidRPr="00000000" w14:paraId="00000016">
      <w:pPr>
        <w:ind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REINA DEL SUR </w:t>
        <w:tab/>
        <w:tab/>
        <w:tab/>
        <w:t xml:space="preserve">FREQUENCY FILMS</w:t>
        <w:tab/>
        <w:tab/>
        <w:tab/>
        <w:t xml:space="preserve">2016</w:t>
      </w:r>
    </w:p>
    <w:p w:rsidR="00000000" w:rsidDel="00000000" w:rsidP="00000000" w:rsidRDefault="00000000" w:rsidRPr="00000000" w14:paraId="00000017">
      <w:pPr>
        <w:ind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 IMPERDONABLE</w:t>
        <w:tab/>
        <w:tab/>
        <w:tab/>
        <w:t xml:space="preserve">TELEVISA</w:t>
        <w:tab/>
        <w:tab/>
        <w:tab/>
        <w:tab/>
        <w:t xml:space="preserve">2012</w:t>
      </w:r>
    </w:p>
    <w:p w:rsidR="00000000" w:rsidDel="00000000" w:rsidP="00000000" w:rsidRDefault="00000000" w:rsidRPr="00000000" w14:paraId="00000018">
      <w:pPr>
        <w:ind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ÚLTIMO AÑO</w:t>
        <w:tab/>
        <w:tab/>
        <w:tab/>
        <w:tab/>
        <w:t xml:space="preserve">ARGOS COMUNICACION</w:t>
        <w:tab/>
        <w:tab/>
        <w:tab/>
        <w:t xml:space="preserve">2012</w:t>
      </w:r>
    </w:p>
    <w:p w:rsidR="00000000" w:rsidDel="00000000" w:rsidP="00000000" w:rsidRDefault="00000000" w:rsidRPr="00000000" w14:paraId="00000019">
      <w:pPr>
        <w:ind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ROSA DE GUADALUPE</w:t>
        <w:tab/>
        <w:tab/>
        <w:tab/>
        <w:t xml:space="preserve">TELEVISA</w:t>
        <w:tab/>
        <w:tab/>
        <w:tab/>
        <w:tab/>
        <w:t xml:space="preserve">2012</w:t>
      </w:r>
    </w:p>
    <w:p w:rsidR="00000000" w:rsidDel="00000000" w:rsidP="00000000" w:rsidRDefault="00000000" w:rsidRPr="00000000" w14:paraId="0000001A">
      <w:pPr>
        <w:ind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HABILIDADES</w:t>
      </w:r>
    </w:p>
    <w:p w:rsidR="00000000" w:rsidDel="00000000" w:rsidP="00000000" w:rsidRDefault="00000000" w:rsidRPr="00000000" w14:paraId="0000001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CANTO</w:t>
      </w:r>
    </w:p>
    <w:p w:rsidR="00000000" w:rsidDel="00000000" w:rsidP="00000000" w:rsidRDefault="00000000" w:rsidRPr="00000000" w14:paraId="0000001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right="-1065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23">
      <w:pPr>
        <w:ind w:left="0" w:right="-1065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INGLÉS 100%</w:t>
      </w:r>
    </w:p>
    <w:sectPr>
      <w:headerReference r:id="rId6" w:type="default"/>
      <w:headerReference r:id="rId7" w:type="first"/>
      <w:pgSz w:h="16838" w:w="11906" w:orient="portrait"/>
      <w:pgMar w:bottom="2268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65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32535" cy="1231900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535" cy="1231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2A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2B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2C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65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32535" cy="123190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535" cy="1231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34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35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36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